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7B093" w14:textId="32D1315E" w:rsidR="002056A6" w:rsidRDefault="003A06FA" w:rsidP="00AD5698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rFonts w:ascii="Garamond" w:hAnsi="Garamond"/>
          <w:b/>
          <w:bCs/>
          <w:sz w:val="24"/>
          <w:szCs w:val="24"/>
        </w:rPr>
      </w:pPr>
      <w:bookmarkStart w:id="0" w:name="_Hlk43169872"/>
      <w:r w:rsidRPr="003A06FA">
        <w:rPr>
          <w:rFonts w:ascii="Garamond" w:hAnsi="Garamond"/>
          <w:b/>
          <w:bCs/>
          <w:sz w:val="24"/>
          <w:szCs w:val="24"/>
        </w:rPr>
        <w:t xml:space="preserve">Programa </w:t>
      </w:r>
      <w:r w:rsidR="00E717DD">
        <w:rPr>
          <w:rFonts w:ascii="Garamond" w:hAnsi="Garamond"/>
          <w:b/>
          <w:bCs/>
          <w:sz w:val="24"/>
          <w:szCs w:val="24"/>
        </w:rPr>
        <w:t xml:space="preserve">1.000 Mediaciones Online </w:t>
      </w:r>
      <w:proofErr w:type="gramStart"/>
      <w:r w:rsidR="00E717DD">
        <w:rPr>
          <w:rFonts w:ascii="Garamond" w:hAnsi="Garamond"/>
          <w:b/>
          <w:bCs/>
          <w:sz w:val="24"/>
          <w:szCs w:val="24"/>
        </w:rPr>
        <w:t>Pro Bono</w:t>
      </w:r>
      <w:proofErr w:type="gramEnd"/>
      <w:r w:rsidR="002056A6">
        <w:rPr>
          <w:rFonts w:ascii="Garamond" w:hAnsi="Garamond"/>
          <w:b/>
          <w:bCs/>
          <w:sz w:val="24"/>
          <w:szCs w:val="24"/>
        </w:rPr>
        <w:t xml:space="preserve"> del Centro de Arbitraje y Mediación </w:t>
      </w:r>
      <w:r w:rsidR="00D95B4B">
        <w:rPr>
          <w:rFonts w:ascii="Garamond" w:hAnsi="Garamond"/>
          <w:b/>
          <w:bCs/>
          <w:sz w:val="24"/>
          <w:szCs w:val="24"/>
        </w:rPr>
        <w:t xml:space="preserve">(CAM) </w:t>
      </w:r>
      <w:r w:rsidR="002056A6">
        <w:rPr>
          <w:rFonts w:ascii="Garamond" w:hAnsi="Garamond"/>
          <w:b/>
          <w:bCs/>
          <w:sz w:val="24"/>
          <w:szCs w:val="24"/>
        </w:rPr>
        <w:t>de la Cámara de Comercio de Santiago</w:t>
      </w:r>
      <w:r w:rsidR="00D95B4B">
        <w:rPr>
          <w:rFonts w:ascii="Garamond" w:hAnsi="Garamond"/>
          <w:b/>
          <w:bCs/>
          <w:sz w:val="24"/>
          <w:szCs w:val="24"/>
        </w:rPr>
        <w:t xml:space="preserve"> (CCS)</w:t>
      </w:r>
    </w:p>
    <w:p w14:paraId="7868636E" w14:textId="0B51824E" w:rsidR="003A06FA" w:rsidRDefault="003A06FA" w:rsidP="00AD5698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rFonts w:ascii="Garamond" w:hAnsi="Garamond"/>
          <w:b/>
          <w:bCs/>
          <w:sz w:val="24"/>
          <w:szCs w:val="24"/>
        </w:rPr>
      </w:pPr>
      <w:r w:rsidRPr="003A06FA">
        <w:rPr>
          <w:rFonts w:ascii="Garamond" w:hAnsi="Garamond"/>
          <w:b/>
          <w:bCs/>
          <w:sz w:val="24"/>
          <w:szCs w:val="24"/>
        </w:rPr>
        <w:t>SOLICITUD INDIVIDUAL DE MEDIACIÓN</w:t>
      </w:r>
    </w:p>
    <w:p w14:paraId="1656EC35" w14:textId="77777777" w:rsidR="00FD0368" w:rsidRDefault="00FD0368" w:rsidP="00FD0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right"/>
        <w:rPr>
          <w:rFonts w:ascii="Garamond" w:hAnsi="Garamond"/>
          <w:sz w:val="24"/>
          <w:szCs w:val="24"/>
        </w:rPr>
      </w:pPr>
    </w:p>
    <w:p w14:paraId="49049BEF" w14:textId="34F622A8" w:rsidR="00C3609E" w:rsidRDefault="007A04A9" w:rsidP="00FD0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Garamond" w:hAnsi="Garamond"/>
          <w:sz w:val="24"/>
          <w:szCs w:val="24"/>
        </w:rPr>
      </w:pPr>
      <w:r w:rsidRPr="002056A6">
        <w:rPr>
          <w:rFonts w:ascii="Garamond" w:hAnsi="Garamond"/>
          <w:sz w:val="24"/>
          <w:szCs w:val="24"/>
        </w:rPr>
        <w:t>Fecha:</w:t>
      </w:r>
      <w:r w:rsidR="002056A6" w:rsidRPr="002056A6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-432366882"/>
          <w:placeholder>
            <w:docPart w:val="DefaultPlaceholder_-1854013437"/>
          </w:placeholder>
          <w:showingPlcHdr/>
          <w:date>
            <w:dateFormat w:val="dd-MM-yyyy"/>
            <w:lid w:val="es-CL"/>
            <w:storeMappedDataAs w:val="dateTime"/>
            <w:calendar w:val="gregorian"/>
          </w:date>
        </w:sdtPr>
        <w:sdtEndPr/>
        <w:sdtContent>
          <w:r w:rsidR="002056A6" w:rsidRPr="002056A6">
            <w:rPr>
              <w:rStyle w:val="Textodelmarcadordeposicin"/>
              <w:rFonts w:ascii="Garamond" w:hAnsi="Garamond"/>
              <w:sz w:val="24"/>
              <w:szCs w:val="24"/>
            </w:rPr>
            <w:t>Haga clic aquí o pulse para escribir una fecha.</w:t>
          </w:r>
        </w:sdtContent>
      </w:sdt>
    </w:p>
    <w:p w14:paraId="50DEEDF9" w14:textId="487980B6" w:rsidR="00D67A90" w:rsidRPr="00D67A90" w:rsidRDefault="00D67A90" w:rsidP="00AD5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4"/>
          <w:szCs w:val="24"/>
        </w:rPr>
      </w:pPr>
      <w:r w:rsidRPr="00D67A90">
        <w:rPr>
          <w:rFonts w:ascii="Garamond" w:hAnsi="Garamond"/>
          <w:sz w:val="24"/>
          <w:szCs w:val="24"/>
        </w:rPr>
        <w:t>En el actual contexto social, mucha</w:t>
      </w:r>
      <w:r>
        <w:rPr>
          <w:rFonts w:ascii="Garamond" w:hAnsi="Garamond"/>
          <w:sz w:val="24"/>
          <w:szCs w:val="24"/>
        </w:rPr>
        <w:t>s</w:t>
      </w:r>
      <w:r w:rsidRPr="00D67A90">
        <w:rPr>
          <w:rFonts w:ascii="Garamond" w:hAnsi="Garamond"/>
          <w:sz w:val="24"/>
          <w:szCs w:val="24"/>
        </w:rPr>
        <w:t xml:space="preserve"> pymes</w:t>
      </w:r>
      <w:r w:rsidR="00D92F6C">
        <w:rPr>
          <w:rFonts w:ascii="Garamond" w:hAnsi="Garamond"/>
          <w:sz w:val="24"/>
          <w:szCs w:val="24"/>
        </w:rPr>
        <w:t xml:space="preserve"> y/o personas naturales</w:t>
      </w:r>
      <w:r>
        <w:rPr>
          <w:rFonts w:ascii="Garamond" w:hAnsi="Garamond"/>
          <w:sz w:val="24"/>
          <w:szCs w:val="24"/>
        </w:rPr>
        <w:t xml:space="preserve"> </w:t>
      </w:r>
      <w:r w:rsidRPr="00D67A90">
        <w:rPr>
          <w:rFonts w:ascii="Garamond" w:hAnsi="Garamond"/>
          <w:sz w:val="24"/>
          <w:szCs w:val="24"/>
        </w:rPr>
        <w:t xml:space="preserve">deberán resolver conflictos derivados de incumplimientos contractuales, </w:t>
      </w:r>
      <w:r w:rsidR="00D92F6C">
        <w:rPr>
          <w:rFonts w:ascii="Garamond" w:hAnsi="Garamond"/>
          <w:sz w:val="24"/>
          <w:szCs w:val="24"/>
        </w:rPr>
        <w:t xml:space="preserve">producidos durante </w:t>
      </w:r>
      <w:r w:rsidR="0016695D">
        <w:rPr>
          <w:rFonts w:ascii="Garamond" w:hAnsi="Garamond"/>
          <w:sz w:val="24"/>
          <w:szCs w:val="24"/>
        </w:rPr>
        <w:t>la crisis sanitaria</w:t>
      </w:r>
      <w:r w:rsidRPr="00D67A90">
        <w:rPr>
          <w:rFonts w:ascii="Garamond" w:hAnsi="Garamond"/>
          <w:sz w:val="24"/>
          <w:szCs w:val="24"/>
        </w:rPr>
        <w:t>. En ese marco, el Centro de Arbitraje y Mediación</w:t>
      </w:r>
      <w:r>
        <w:rPr>
          <w:rFonts w:ascii="Garamond" w:hAnsi="Garamond"/>
          <w:sz w:val="24"/>
          <w:szCs w:val="24"/>
        </w:rPr>
        <w:t xml:space="preserve"> (CAM)</w:t>
      </w:r>
      <w:r w:rsidRPr="00D67A90">
        <w:rPr>
          <w:rFonts w:ascii="Garamond" w:hAnsi="Garamond"/>
          <w:sz w:val="24"/>
          <w:szCs w:val="24"/>
        </w:rPr>
        <w:t xml:space="preserve"> de la Cámara de Comercio de Santiago (</w:t>
      </w:r>
      <w:r>
        <w:rPr>
          <w:rFonts w:ascii="Garamond" w:hAnsi="Garamond"/>
          <w:sz w:val="24"/>
          <w:szCs w:val="24"/>
        </w:rPr>
        <w:t>CCS</w:t>
      </w:r>
      <w:r w:rsidRPr="00D67A90">
        <w:rPr>
          <w:rFonts w:ascii="Garamond" w:hAnsi="Garamond"/>
          <w:sz w:val="24"/>
          <w:szCs w:val="24"/>
        </w:rPr>
        <w:t xml:space="preserve">) ofrece </w:t>
      </w:r>
      <w:r w:rsidR="008F6624" w:rsidRPr="008F6624">
        <w:rPr>
          <w:rFonts w:ascii="Garamond" w:hAnsi="Garamond"/>
          <w:sz w:val="24"/>
          <w:szCs w:val="24"/>
        </w:rPr>
        <w:t>como mecanismo de resolución</w:t>
      </w:r>
      <w:r w:rsidR="008F6624" w:rsidRPr="008F6624">
        <w:rPr>
          <w:rFonts w:ascii="Garamond" w:hAnsi="Garamond"/>
          <w:sz w:val="24"/>
          <w:szCs w:val="24"/>
        </w:rPr>
        <w:t xml:space="preserve"> </w:t>
      </w:r>
      <w:r w:rsidR="008F6624">
        <w:rPr>
          <w:rFonts w:ascii="Garamond" w:hAnsi="Garamond"/>
          <w:sz w:val="24"/>
          <w:szCs w:val="24"/>
        </w:rPr>
        <w:t xml:space="preserve">para la comunidad, </w:t>
      </w:r>
      <w:r w:rsidRPr="00D67A90">
        <w:rPr>
          <w:rFonts w:ascii="Garamond" w:hAnsi="Garamond"/>
          <w:sz w:val="24"/>
          <w:szCs w:val="24"/>
        </w:rPr>
        <w:t xml:space="preserve">un servicio de </w:t>
      </w:r>
      <w:r w:rsidR="008F6624">
        <w:rPr>
          <w:rFonts w:ascii="Garamond" w:hAnsi="Garamond"/>
          <w:sz w:val="24"/>
          <w:szCs w:val="24"/>
        </w:rPr>
        <w:t>1.000 mediaciones</w:t>
      </w:r>
      <w:r w:rsidRPr="00D67A90">
        <w:rPr>
          <w:rFonts w:ascii="Garamond" w:hAnsi="Garamond"/>
          <w:sz w:val="24"/>
          <w:szCs w:val="24"/>
        </w:rPr>
        <w:t xml:space="preserve"> </w:t>
      </w:r>
      <w:r w:rsidR="008F6624">
        <w:rPr>
          <w:rFonts w:ascii="Garamond" w:hAnsi="Garamond"/>
          <w:sz w:val="24"/>
          <w:szCs w:val="24"/>
        </w:rPr>
        <w:t>gratuitas</w:t>
      </w:r>
      <w:r w:rsidRPr="00D67A90">
        <w:rPr>
          <w:rFonts w:ascii="Garamond" w:hAnsi="Garamond"/>
          <w:sz w:val="24"/>
          <w:szCs w:val="24"/>
        </w:rPr>
        <w:t>, para causas cuya cuantía no exceda de 3.000 UF.</w:t>
      </w:r>
    </w:p>
    <w:p w14:paraId="135C549C" w14:textId="4F5DFAD9" w:rsidR="00D67A90" w:rsidRDefault="00D67A90" w:rsidP="00AD5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4"/>
          <w:szCs w:val="24"/>
        </w:rPr>
      </w:pPr>
      <w:r w:rsidRPr="00D67A90">
        <w:rPr>
          <w:rFonts w:ascii="Garamond" w:hAnsi="Garamond"/>
          <w:sz w:val="24"/>
          <w:szCs w:val="24"/>
        </w:rPr>
        <w:t xml:space="preserve">La mediación es una negociación asistida por un tercero imparcial, </w:t>
      </w:r>
      <w:r w:rsidR="0016695D">
        <w:rPr>
          <w:rFonts w:ascii="Garamond" w:hAnsi="Garamond"/>
          <w:sz w:val="24"/>
          <w:szCs w:val="24"/>
        </w:rPr>
        <w:t>llamado M</w:t>
      </w:r>
      <w:r w:rsidRPr="00D67A90">
        <w:rPr>
          <w:rFonts w:ascii="Garamond" w:hAnsi="Garamond"/>
          <w:sz w:val="24"/>
          <w:szCs w:val="24"/>
        </w:rPr>
        <w:t xml:space="preserve">ediador, que </w:t>
      </w:r>
      <w:r w:rsidR="0016695D">
        <w:rPr>
          <w:rFonts w:ascii="Garamond" w:hAnsi="Garamond"/>
          <w:sz w:val="24"/>
          <w:szCs w:val="24"/>
        </w:rPr>
        <w:t>guía a las partes</w:t>
      </w:r>
      <w:r w:rsidR="005B7465">
        <w:rPr>
          <w:rFonts w:ascii="Garamond" w:hAnsi="Garamond"/>
          <w:sz w:val="24"/>
          <w:szCs w:val="24"/>
        </w:rPr>
        <w:t xml:space="preserve"> en un proceso de diálogo dirigido a resolver su conflicto</w:t>
      </w:r>
      <w:r w:rsidRPr="00D67A90">
        <w:rPr>
          <w:rFonts w:ascii="Garamond" w:hAnsi="Garamond"/>
          <w:sz w:val="24"/>
          <w:szCs w:val="24"/>
        </w:rPr>
        <w:t>, de manera expedita</w:t>
      </w:r>
      <w:r w:rsidR="0016695D">
        <w:rPr>
          <w:rFonts w:ascii="Garamond" w:hAnsi="Garamond"/>
          <w:sz w:val="24"/>
          <w:szCs w:val="24"/>
        </w:rPr>
        <w:t>, y</w:t>
      </w:r>
      <w:r w:rsidRPr="00D67A90">
        <w:rPr>
          <w:rFonts w:ascii="Garamond" w:hAnsi="Garamond"/>
          <w:sz w:val="24"/>
          <w:szCs w:val="24"/>
        </w:rPr>
        <w:t xml:space="preserve"> en un tiempo acotado. Así se evita la judicialización</w:t>
      </w:r>
      <w:r w:rsidR="0016695D">
        <w:rPr>
          <w:rFonts w:ascii="Garamond" w:hAnsi="Garamond"/>
          <w:sz w:val="24"/>
          <w:szCs w:val="24"/>
        </w:rPr>
        <w:t>,</w:t>
      </w:r>
      <w:r w:rsidRPr="00D67A90">
        <w:rPr>
          <w:rFonts w:ascii="Garamond" w:hAnsi="Garamond"/>
          <w:sz w:val="24"/>
          <w:szCs w:val="24"/>
        </w:rPr>
        <w:t xml:space="preserve"> y</w:t>
      </w:r>
      <w:r w:rsidR="0016695D">
        <w:rPr>
          <w:rFonts w:ascii="Garamond" w:hAnsi="Garamond"/>
          <w:sz w:val="24"/>
          <w:szCs w:val="24"/>
        </w:rPr>
        <w:t xml:space="preserve"> todos los costos que ello conlleva, y se trabaja</w:t>
      </w:r>
      <w:r w:rsidRPr="00D67A90">
        <w:rPr>
          <w:rFonts w:ascii="Garamond" w:hAnsi="Garamond"/>
          <w:sz w:val="24"/>
          <w:szCs w:val="24"/>
        </w:rPr>
        <w:t xml:space="preserve"> un acuerdo que recoja los intereses prioritarios de ambas partes. La mediación es confidencial y las partes comparecen personalmente, sin perjuicio de que puedan ser apoyadas por abogados.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310"/>
      </w:tblGrid>
      <w:tr w:rsidR="007D53E6" w14:paraId="5A320C4A" w14:textId="77777777" w:rsidTr="00177A9B">
        <w:tc>
          <w:tcPr>
            <w:tcW w:w="9039" w:type="dxa"/>
            <w:gridSpan w:val="2"/>
            <w:shd w:val="clear" w:color="auto" w:fill="5B9BD5" w:themeFill="accent5"/>
          </w:tcPr>
          <w:p w14:paraId="58268E68" w14:textId="25912F25" w:rsidR="007D53E6" w:rsidRPr="001E072E" w:rsidRDefault="007D53E6" w:rsidP="00E434A9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E072E">
              <w:rPr>
                <w:rFonts w:ascii="Garamond" w:hAnsi="Garamond"/>
                <w:b/>
                <w:bCs/>
                <w:sz w:val="24"/>
                <w:szCs w:val="24"/>
              </w:rPr>
              <w:t>Datos de</w:t>
            </w:r>
            <w:r w:rsidR="00804AB5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1E072E">
              <w:rPr>
                <w:rFonts w:ascii="Garamond" w:hAnsi="Garamond"/>
                <w:b/>
                <w:bCs/>
                <w:sz w:val="24"/>
                <w:szCs w:val="24"/>
              </w:rPr>
              <w:t>l</w:t>
            </w:r>
            <w:r w:rsidR="00804AB5">
              <w:rPr>
                <w:rFonts w:ascii="Garamond" w:hAnsi="Garamond"/>
                <w:b/>
                <w:bCs/>
                <w:sz w:val="24"/>
                <w:szCs w:val="24"/>
              </w:rPr>
              <w:t>a parte</w:t>
            </w:r>
            <w:r w:rsidRPr="001E072E">
              <w:rPr>
                <w:rFonts w:ascii="Garamond" w:hAnsi="Garamond"/>
                <w:b/>
                <w:bCs/>
                <w:sz w:val="24"/>
                <w:szCs w:val="24"/>
              </w:rPr>
              <w:t xml:space="preserve"> solicitante</w:t>
            </w:r>
            <w:r>
              <w:rPr>
                <w:rFonts w:ascii="Garamond" w:hAnsi="Garamond"/>
                <w:sz w:val="24"/>
                <w:szCs w:val="24"/>
              </w:rPr>
              <w:t xml:space="preserve"> (persona natural o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jurídica)</w:t>
            </w:r>
            <w:r w:rsidR="00AD5698">
              <w:rPr>
                <w:rFonts w:ascii="Garamond" w:hAnsi="Garamond"/>
                <w:sz w:val="24"/>
                <w:szCs w:val="24"/>
              </w:rPr>
              <w:t>*</w:t>
            </w:r>
            <w:proofErr w:type="gramEnd"/>
          </w:p>
        </w:tc>
      </w:tr>
      <w:tr w:rsidR="007D53E6" w14:paraId="692071C0" w14:textId="77777777" w:rsidTr="00AD5698">
        <w:tc>
          <w:tcPr>
            <w:tcW w:w="2547" w:type="dxa"/>
          </w:tcPr>
          <w:p w14:paraId="4D0E4AEC" w14:textId="77777777" w:rsidR="007D53E6" w:rsidRDefault="007D53E6" w:rsidP="003A06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Nombre o Razón Social</w:t>
            </w:r>
          </w:p>
        </w:tc>
        <w:tc>
          <w:tcPr>
            <w:tcW w:w="6492" w:type="dxa"/>
          </w:tcPr>
          <w:p w14:paraId="385D29FC" w14:textId="77777777" w:rsidR="007D53E6" w:rsidRDefault="007D53E6" w:rsidP="003A06F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53E6" w14:paraId="09189286" w14:textId="77777777" w:rsidTr="00AD5698">
        <w:tc>
          <w:tcPr>
            <w:tcW w:w="2547" w:type="dxa"/>
          </w:tcPr>
          <w:p w14:paraId="1CB8BE59" w14:textId="77777777" w:rsidR="007D53E6" w:rsidRDefault="007D53E6" w:rsidP="003A06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RUT</w:t>
            </w:r>
          </w:p>
        </w:tc>
        <w:tc>
          <w:tcPr>
            <w:tcW w:w="6492" w:type="dxa"/>
          </w:tcPr>
          <w:p w14:paraId="766B2FE0" w14:textId="77777777" w:rsidR="007D53E6" w:rsidRDefault="007D53E6" w:rsidP="003A06F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53E6" w14:paraId="1BED6568" w14:textId="77777777" w:rsidTr="00AD5698">
        <w:tc>
          <w:tcPr>
            <w:tcW w:w="2547" w:type="dxa"/>
          </w:tcPr>
          <w:p w14:paraId="0EB9D2C2" w14:textId="77777777" w:rsidR="007D53E6" w:rsidRDefault="007D53E6" w:rsidP="003A06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Representante Legal</w:t>
            </w:r>
          </w:p>
        </w:tc>
        <w:tc>
          <w:tcPr>
            <w:tcW w:w="6492" w:type="dxa"/>
          </w:tcPr>
          <w:p w14:paraId="09D7192C" w14:textId="77777777" w:rsidR="007D53E6" w:rsidRDefault="007D53E6" w:rsidP="003A06F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53E6" w14:paraId="381AFB5D" w14:textId="77777777" w:rsidTr="00AD5698">
        <w:tc>
          <w:tcPr>
            <w:tcW w:w="2547" w:type="dxa"/>
          </w:tcPr>
          <w:p w14:paraId="7D581800" w14:textId="77777777" w:rsidR="007D53E6" w:rsidRDefault="007D53E6" w:rsidP="003A06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RUT</w:t>
            </w:r>
          </w:p>
        </w:tc>
        <w:tc>
          <w:tcPr>
            <w:tcW w:w="6492" w:type="dxa"/>
          </w:tcPr>
          <w:p w14:paraId="379DB44F" w14:textId="77777777" w:rsidR="007D53E6" w:rsidRDefault="007D53E6" w:rsidP="003A06F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53E6" w14:paraId="28552E3E" w14:textId="77777777" w:rsidTr="00AD5698">
        <w:tc>
          <w:tcPr>
            <w:tcW w:w="2547" w:type="dxa"/>
          </w:tcPr>
          <w:p w14:paraId="7E29EF41" w14:textId="77777777" w:rsidR="007D53E6" w:rsidRDefault="005471F0" w:rsidP="003A06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Dirección</w:t>
            </w:r>
          </w:p>
        </w:tc>
        <w:tc>
          <w:tcPr>
            <w:tcW w:w="6492" w:type="dxa"/>
          </w:tcPr>
          <w:p w14:paraId="29CC93F7" w14:textId="77777777" w:rsidR="007D53E6" w:rsidRDefault="007D53E6" w:rsidP="003A06F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53E6" w14:paraId="42EA4607" w14:textId="77777777" w:rsidTr="00AD5698">
        <w:tc>
          <w:tcPr>
            <w:tcW w:w="2547" w:type="dxa"/>
          </w:tcPr>
          <w:p w14:paraId="66DBCD3F" w14:textId="77777777" w:rsidR="007D53E6" w:rsidRDefault="007D53E6" w:rsidP="003A06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Teléfono</w:t>
            </w:r>
          </w:p>
        </w:tc>
        <w:tc>
          <w:tcPr>
            <w:tcW w:w="6492" w:type="dxa"/>
          </w:tcPr>
          <w:p w14:paraId="195DEA17" w14:textId="77777777" w:rsidR="007D53E6" w:rsidRDefault="007D53E6" w:rsidP="003A06F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53E6" w14:paraId="158FAC7A" w14:textId="77777777" w:rsidTr="00AD5698">
        <w:tc>
          <w:tcPr>
            <w:tcW w:w="2547" w:type="dxa"/>
          </w:tcPr>
          <w:p w14:paraId="308D53EF" w14:textId="77777777" w:rsidR="007D53E6" w:rsidRDefault="007D53E6" w:rsidP="003A06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Correo electrónico</w:t>
            </w:r>
          </w:p>
        </w:tc>
        <w:tc>
          <w:tcPr>
            <w:tcW w:w="6492" w:type="dxa"/>
          </w:tcPr>
          <w:p w14:paraId="38D9C60D" w14:textId="77777777" w:rsidR="007D53E6" w:rsidRDefault="007D53E6" w:rsidP="003A06F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53E6" w14:paraId="6624947D" w14:textId="77777777" w:rsidTr="00AD5698">
        <w:trPr>
          <w:trHeight w:val="60"/>
        </w:trPr>
        <w:tc>
          <w:tcPr>
            <w:tcW w:w="9039" w:type="dxa"/>
            <w:gridSpan w:val="2"/>
            <w:shd w:val="clear" w:color="auto" w:fill="BDD6EE" w:themeFill="accent5" w:themeFillTint="66"/>
          </w:tcPr>
          <w:p w14:paraId="43D8904C" w14:textId="715B4323" w:rsidR="007D53E6" w:rsidRDefault="00973738" w:rsidP="003A06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¿Pertenencia a institución gremial que deriva el caso?        Si ¿Cuál?                         No</w:t>
            </w:r>
          </w:p>
        </w:tc>
      </w:tr>
      <w:tr w:rsidR="007D53E6" w14:paraId="133449E9" w14:textId="77777777" w:rsidTr="00AD5698">
        <w:tc>
          <w:tcPr>
            <w:tcW w:w="2547" w:type="dxa"/>
          </w:tcPr>
          <w:p w14:paraId="24617A4B" w14:textId="77777777" w:rsidR="007D53E6" w:rsidRDefault="007D53E6" w:rsidP="003A06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Nombre del abogado</w:t>
            </w:r>
          </w:p>
        </w:tc>
        <w:tc>
          <w:tcPr>
            <w:tcW w:w="6492" w:type="dxa"/>
          </w:tcPr>
          <w:p w14:paraId="4A9D64E4" w14:textId="77777777" w:rsidR="007D53E6" w:rsidRDefault="007D53E6" w:rsidP="003A06F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53E6" w14:paraId="2AAFD6FF" w14:textId="77777777" w:rsidTr="00AD5698">
        <w:tc>
          <w:tcPr>
            <w:tcW w:w="2547" w:type="dxa"/>
          </w:tcPr>
          <w:p w14:paraId="58042345" w14:textId="77777777" w:rsidR="007D53E6" w:rsidRDefault="002840D7" w:rsidP="003A06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RUT</w:t>
            </w:r>
          </w:p>
        </w:tc>
        <w:tc>
          <w:tcPr>
            <w:tcW w:w="6492" w:type="dxa"/>
          </w:tcPr>
          <w:p w14:paraId="31C9EDAD" w14:textId="77777777" w:rsidR="007D53E6" w:rsidRDefault="007D53E6" w:rsidP="003A06F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53E6" w14:paraId="31D9C285" w14:textId="77777777" w:rsidTr="00AD5698">
        <w:tc>
          <w:tcPr>
            <w:tcW w:w="2547" w:type="dxa"/>
          </w:tcPr>
          <w:p w14:paraId="36D7C39D" w14:textId="77777777" w:rsidR="007D53E6" w:rsidRDefault="002840D7" w:rsidP="003A06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Estudio jurídico</w:t>
            </w:r>
          </w:p>
        </w:tc>
        <w:tc>
          <w:tcPr>
            <w:tcW w:w="6492" w:type="dxa"/>
          </w:tcPr>
          <w:p w14:paraId="0E7822BF" w14:textId="77777777" w:rsidR="007D53E6" w:rsidRDefault="007D53E6" w:rsidP="003A06F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2840D7" w14:paraId="6DC7CE83" w14:textId="77777777" w:rsidTr="00AD5698">
        <w:tc>
          <w:tcPr>
            <w:tcW w:w="2547" w:type="dxa"/>
          </w:tcPr>
          <w:p w14:paraId="0A082696" w14:textId="77777777" w:rsidR="002840D7" w:rsidRDefault="005471F0" w:rsidP="003A06F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Dirección</w:t>
            </w:r>
          </w:p>
        </w:tc>
        <w:tc>
          <w:tcPr>
            <w:tcW w:w="6492" w:type="dxa"/>
          </w:tcPr>
          <w:p w14:paraId="75BCF9CB" w14:textId="77777777" w:rsidR="002840D7" w:rsidRDefault="002840D7" w:rsidP="003A06F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2840D7" w14:paraId="320FB03A" w14:textId="77777777" w:rsidTr="00AD5698">
        <w:tc>
          <w:tcPr>
            <w:tcW w:w="2547" w:type="dxa"/>
          </w:tcPr>
          <w:p w14:paraId="254A7BD7" w14:textId="77777777" w:rsidR="002840D7" w:rsidRDefault="002840D7" w:rsidP="002840D7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Teléfono</w:t>
            </w:r>
          </w:p>
        </w:tc>
        <w:tc>
          <w:tcPr>
            <w:tcW w:w="6492" w:type="dxa"/>
          </w:tcPr>
          <w:p w14:paraId="357DB183" w14:textId="77777777" w:rsidR="002840D7" w:rsidRDefault="002840D7" w:rsidP="002840D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2840D7" w14:paraId="5672E441" w14:textId="77777777" w:rsidTr="00AD5698">
        <w:tc>
          <w:tcPr>
            <w:tcW w:w="2547" w:type="dxa"/>
          </w:tcPr>
          <w:p w14:paraId="1EE87F68" w14:textId="77777777" w:rsidR="002840D7" w:rsidRDefault="002840D7" w:rsidP="002840D7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Correo electrónico</w:t>
            </w:r>
          </w:p>
        </w:tc>
        <w:tc>
          <w:tcPr>
            <w:tcW w:w="6492" w:type="dxa"/>
          </w:tcPr>
          <w:p w14:paraId="586C868E" w14:textId="77777777" w:rsidR="002840D7" w:rsidRDefault="002840D7" w:rsidP="002840D7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7E67120" w14:textId="77777777" w:rsidR="00973738" w:rsidRPr="00973738" w:rsidRDefault="00973738" w:rsidP="00973738">
      <w:pPr>
        <w:jc w:val="both"/>
        <w:rPr>
          <w:rFonts w:ascii="Garamond" w:hAnsi="Garamond"/>
          <w:b/>
          <w:sz w:val="24"/>
          <w:szCs w:val="24"/>
        </w:rPr>
      </w:pPr>
      <w:r w:rsidRPr="00E434A9">
        <w:rPr>
          <w:rFonts w:ascii="Garamond" w:hAnsi="Garamond"/>
          <w:b/>
          <w:sz w:val="24"/>
          <w:szCs w:val="24"/>
        </w:rPr>
        <w:t>*</w:t>
      </w:r>
      <w:r w:rsidRPr="00E434A9">
        <w:rPr>
          <w:b/>
        </w:rPr>
        <w:t xml:space="preserve"> </w:t>
      </w:r>
      <w:r w:rsidRPr="00E434A9">
        <w:rPr>
          <w:rFonts w:ascii="Garamond" w:hAnsi="Garamond"/>
          <w:b/>
          <w:sz w:val="24"/>
          <w:szCs w:val="24"/>
        </w:rPr>
        <w:t xml:space="preserve">En caso de que </w:t>
      </w:r>
      <w:r w:rsidRPr="00973738">
        <w:rPr>
          <w:rFonts w:ascii="Garamond" w:hAnsi="Garamond"/>
          <w:b/>
          <w:sz w:val="24"/>
          <w:szCs w:val="24"/>
        </w:rPr>
        <w:t>existan más partes solicitantes, copiar la tabla precedente a continuación de este aviso.</w:t>
      </w:r>
    </w:p>
    <w:p w14:paraId="10AB7652" w14:textId="7ACCA8C8" w:rsidR="00804AB5" w:rsidRPr="00973738" w:rsidRDefault="00804AB5" w:rsidP="00973738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310"/>
      </w:tblGrid>
      <w:tr w:rsidR="00804AB5" w14:paraId="602E8919" w14:textId="77777777" w:rsidTr="00177A9B">
        <w:tc>
          <w:tcPr>
            <w:tcW w:w="9039" w:type="dxa"/>
            <w:gridSpan w:val="2"/>
            <w:shd w:val="clear" w:color="auto" w:fill="5B9BD5" w:themeFill="accent5"/>
          </w:tcPr>
          <w:p w14:paraId="1CE6E010" w14:textId="1A86199C" w:rsidR="00804AB5" w:rsidRPr="001E072E" w:rsidRDefault="00804AB5" w:rsidP="002D3E3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E072E">
              <w:rPr>
                <w:rFonts w:ascii="Garamond" w:hAnsi="Garamond"/>
                <w:b/>
                <w:bCs/>
                <w:sz w:val="24"/>
                <w:szCs w:val="24"/>
              </w:rPr>
              <w:t>Datos de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la parte</w:t>
            </w:r>
            <w:r w:rsidRPr="001E072E">
              <w:rPr>
                <w:rFonts w:ascii="Garamond" w:hAnsi="Garamond"/>
                <w:b/>
                <w:bCs/>
                <w:sz w:val="24"/>
                <w:szCs w:val="24"/>
              </w:rPr>
              <w:t xml:space="preserve"> solicita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da</w:t>
            </w:r>
            <w:r>
              <w:rPr>
                <w:rFonts w:ascii="Garamond" w:hAnsi="Garamond"/>
                <w:sz w:val="24"/>
                <w:szCs w:val="24"/>
              </w:rPr>
              <w:t xml:space="preserve"> (persona natural o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jurídica)</w:t>
            </w:r>
            <w:r w:rsidR="00AD5698">
              <w:rPr>
                <w:rFonts w:ascii="Garamond" w:hAnsi="Garamond"/>
                <w:sz w:val="24"/>
                <w:szCs w:val="24"/>
              </w:rPr>
              <w:t>*</w:t>
            </w:r>
            <w:proofErr w:type="gramEnd"/>
          </w:p>
        </w:tc>
      </w:tr>
      <w:tr w:rsidR="00804AB5" w14:paraId="2DBB84D5" w14:textId="77777777" w:rsidTr="00AD5698">
        <w:tc>
          <w:tcPr>
            <w:tcW w:w="2547" w:type="dxa"/>
          </w:tcPr>
          <w:p w14:paraId="744E6244" w14:textId="77777777" w:rsidR="00804AB5" w:rsidRDefault="00804AB5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Nombre o Razón Social</w:t>
            </w:r>
          </w:p>
        </w:tc>
        <w:tc>
          <w:tcPr>
            <w:tcW w:w="6492" w:type="dxa"/>
          </w:tcPr>
          <w:p w14:paraId="7E1CB0E7" w14:textId="77777777" w:rsidR="00804AB5" w:rsidRDefault="00804AB5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4AB5" w14:paraId="2EBBCAF4" w14:textId="77777777" w:rsidTr="00AD5698">
        <w:tc>
          <w:tcPr>
            <w:tcW w:w="2547" w:type="dxa"/>
          </w:tcPr>
          <w:p w14:paraId="0DE39D0C" w14:textId="77777777" w:rsidR="00804AB5" w:rsidRDefault="00804AB5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RUT</w:t>
            </w:r>
          </w:p>
        </w:tc>
        <w:tc>
          <w:tcPr>
            <w:tcW w:w="6492" w:type="dxa"/>
          </w:tcPr>
          <w:p w14:paraId="700C9BA4" w14:textId="77777777" w:rsidR="00804AB5" w:rsidRDefault="00804AB5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4AB5" w14:paraId="2957B2EB" w14:textId="77777777" w:rsidTr="00AD5698">
        <w:tc>
          <w:tcPr>
            <w:tcW w:w="2547" w:type="dxa"/>
          </w:tcPr>
          <w:p w14:paraId="7565CD87" w14:textId="77777777" w:rsidR="00804AB5" w:rsidRDefault="00804AB5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Representante Legal</w:t>
            </w:r>
          </w:p>
        </w:tc>
        <w:tc>
          <w:tcPr>
            <w:tcW w:w="6492" w:type="dxa"/>
          </w:tcPr>
          <w:p w14:paraId="5D8A9A8B" w14:textId="77777777" w:rsidR="00804AB5" w:rsidRDefault="00804AB5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4AB5" w14:paraId="7AF63F90" w14:textId="77777777" w:rsidTr="00AD5698">
        <w:tc>
          <w:tcPr>
            <w:tcW w:w="2547" w:type="dxa"/>
          </w:tcPr>
          <w:p w14:paraId="2477B4D8" w14:textId="77777777" w:rsidR="00804AB5" w:rsidRDefault="00804AB5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RUT</w:t>
            </w:r>
          </w:p>
        </w:tc>
        <w:tc>
          <w:tcPr>
            <w:tcW w:w="6492" w:type="dxa"/>
          </w:tcPr>
          <w:p w14:paraId="1F618349" w14:textId="77777777" w:rsidR="00804AB5" w:rsidRDefault="00804AB5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4AB5" w14:paraId="787296D1" w14:textId="77777777" w:rsidTr="00AD5698">
        <w:tc>
          <w:tcPr>
            <w:tcW w:w="2547" w:type="dxa"/>
          </w:tcPr>
          <w:p w14:paraId="53F1726B" w14:textId="77777777" w:rsidR="00804AB5" w:rsidRDefault="005471F0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Dirección</w:t>
            </w:r>
          </w:p>
        </w:tc>
        <w:tc>
          <w:tcPr>
            <w:tcW w:w="6492" w:type="dxa"/>
          </w:tcPr>
          <w:p w14:paraId="70BF5D7E" w14:textId="77777777" w:rsidR="00804AB5" w:rsidRDefault="00804AB5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4AB5" w14:paraId="4F6B4F97" w14:textId="77777777" w:rsidTr="00AD5698">
        <w:tc>
          <w:tcPr>
            <w:tcW w:w="2547" w:type="dxa"/>
          </w:tcPr>
          <w:p w14:paraId="5F10CD6E" w14:textId="77777777" w:rsidR="00804AB5" w:rsidRDefault="00804AB5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Teléfono</w:t>
            </w:r>
          </w:p>
        </w:tc>
        <w:tc>
          <w:tcPr>
            <w:tcW w:w="6492" w:type="dxa"/>
          </w:tcPr>
          <w:p w14:paraId="22A5D865" w14:textId="77777777" w:rsidR="00804AB5" w:rsidRDefault="00804AB5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4AB5" w14:paraId="68724E4A" w14:textId="77777777" w:rsidTr="00AD5698">
        <w:tc>
          <w:tcPr>
            <w:tcW w:w="2547" w:type="dxa"/>
          </w:tcPr>
          <w:p w14:paraId="62D936D5" w14:textId="77777777" w:rsidR="00804AB5" w:rsidRDefault="00804AB5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Correo electrónico</w:t>
            </w:r>
          </w:p>
        </w:tc>
        <w:tc>
          <w:tcPr>
            <w:tcW w:w="6492" w:type="dxa"/>
          </w:tcPr>
          <w:p w14:paraId="4219878F" w14:textId="77777777" w:rsidR="00804AB5" w:rsidRDefault="00804AB5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4AB5" w14:paraId="1CEBDE0A" w14:textId="77777777" w:rsidTr="00AD5698">
        <w:trPr>
          <w:trHeight w:val="60"/>
        </w:trPr>
        <w:tc>
          <w:tcPr>
            <w:tcW w:w="9039" w:type="dxa"/>
            <w:gridSpan w:val="2"/>
            <w:shd w:val="clear" w:color="auto" w:fill="BDD6EE" w:themeFill="accent5" w:themeFillTint="66"/>
          </w:tcPr>
          <w:p w14:paraId="043268D1" w14:textId="77777777" w:rsidR="00804AB5" w:rsidRDefault="005471F0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En caso de contar con la información:</w:t>
            </w:r>
          </w:p>
        </w:tc>
      </w:tr>
      <w:tr w:rsidR="00804AB5" w14:paraId="1B5343A1" w14:textId="77777777" w:rsidTr="00AD5698">
        <w:tc>
          <w:tcPr>
            <w:tcW w:w="2547" w:type="dxa"/>
          </w:tcPr>
          <w:p w14:paraId="1FB1DD62" w14:textId="77777777" w:rsidR="00804AB5" w:rsidRDefault="00804AB5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Nombre del abogado</w:t>
            </w:r>
          </w:p>
        </w:tc>
        <w:tc>
          <w:tcPr>
            <w:tcW w:w="6492" w:type="dxa"/>
          </w:tcPr>
          <w:p w14:paraId="0586B17A" w14:textId="77777777" w:rsidR="00804AB5" w:rsidRDefault="00804AB5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4AB5" w14:paraId="1C3F6999" w14:textId="77777777" w:rsidTr="00AD5698">
        <w:tc>
          <w:tcPr>
            <w:tcW w:w="2547" w:type="dxa"/>
          </w:tcPr>
          <w:p w14:paraId="645634B4" w14:textId="77777777" w:rsidR="00804AB5" w:rsidRDefault="00804AB5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RUT</w:t>
            </w:r>
          </w:p>
        </w:tc>
        <w:tc>
          <w:tcPr>
            <w:tcW w:w="6492" w:type="dxa"/>
          </w:tcPr>
          <w:p w14:paraId="5A30C697" w14:textId="77777777" w:rsidR="00804AB5" w:rsidRDefault="00804AB5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4AB5" w14:paraId="377F1983" w14:textId="77777777" w:rsidTr="00AD5698">
        <w:tc>
          <w:tcPr>
            <w:tcW w:w="2547" w:type="dxa"/>
          </w:tcPr>
          <w:p w14:paraId="47C2C4C9" w14:textId="77777777" w:rsidR="00804AB5" w:rsidRDefault="00804AB5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Estudio jurídico</w:t>
            </w:r>
          </w:p>
        </w:tc>
        <w:tc>
          <w:tcPr>
            <w:tcW w:w="6492" w:type="dxa"/>
          </w:tcPr>
          <w:p w14:paraId="16042153" w14:textId="77777777" w:rsidR="00804AB5" w:rsidRDefault="00804AB5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4AB5" w14:paraId="7487E37B" w14:textId="77777777" w:rsidTr="00AD5698">
        <w:tc>
          <w:tcPr>
            <w:tcW w:w="2547" w:type="dxa"/>
          </w:tcPr>
          <w:p w14:paraId="22027E73" w14:textId="77777777" w:rsidR="00804AB5" w:rsidRDefault="005471F0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Dirección</w:t>
            </w:r>
          </w:p>
        </w:tc>
        <w:tc>
          <w:tcPr>
            <w:tcW w:w="6492" w:type="dxa"/>
          </w:tcPr>
          <w:p w14:paraId="54B9BCAC" w14:textId="77777777" w:rsidR="00804AB5" w:rsidRDefault="00804AB5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4AB5" w14:paraId="74B1B94B" w14:textId="77777777" w:rsidTr="00AD5698">
        <w:tc>
          <w:tcPr>
            <w:tcW w:w="2547" w:type="dxa"/>
          </w:tcPr>
          <w:p w14:paraId="1C2ECD16" w14:textId="77777777" w:rsidR="00804AB5" w:rsidRDefault="00804AB5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Teléfono</w:t>
            </w:r>
          </w:p>
        </w:tc>
        <w:tc>
          <w:tcPr>
            <w:tcW w:w="6492" w:type="dxa"/>
          </w:tcPr>
          <w:p w14:paraId="4A7E91F1" w14:textId="77777777" w:rsidR="00804AB5" w:rsidRDefault="00804AB5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04AB5" w14:paraId="2CADD9FF" w14:textId="77777777" w:rsidTr="00AD5698">
        <w:tc>
          <w:tcPr>
            <w:tcW w:w="2547" w:type="dxa"/>
          </w:tcPr>
          <w:p w14:paraId="611E5DEB" w14:textId="77777777" w:rsidR="00804AB5" w:rsidRDefault="00804AB5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Correo electrónico</w:t>
            </w:r>
          </w:p>
        </w:tc>
        <w:tc>
          <w:tcPr>
            <w:tcW w:w="6492" w:type="dxa"/>
          </w:tcPr>
          <w:p w14:paraId="6505DAF5" w14:textId="77777777" w:rsidR="00804AB5" w:rsidRDefault="00804AB5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2638B80" w14:textId="30841C6B" w:rsidR="00973738" w:rsidRPr="00973738" w:rsidRDefault="00973738" w:rsidP="00973738">
      <w:pPr>
        <w:jc w:val="both"/>
        <w:rPr>
          <w:rFonts w:ascii="Garamond" w:hAnsi="Garamond"/>
          <w:b/>
          <w:sz w:val="24"/>
          <w:szCs w:val="24"/>
        </w:rPr>
      </w:pPr>
      <w:r w:rsidRPr="00973738">
        <w:rPr>
          <w:rFonts w:ascii="Garamond" w:hAnsi="Garamond"/>
          <w:b/>
          <w:sz w:val="24"/>
          <w:szCs w:val="24"/>
        </w:rPr>
        <w:t>* En caso de que existan más partes solicita</w:t>
      </w:r>
      <w:r w:rsidR="00663C9B">
        <w:rPr>
          <w:rFonts w:ascii="Garamond" w:hAnsi="Garamond"/>
          <w:b/>
          <w:sz w:val="24"/>
          <w:szCs w:val="24"/>
        </w:rPr>
        <w:t>das</w:t>
      </w:r>
      <w:r w:rsidRPr="00973738">
        <w:rPr>
          <w:rFonts w:ascii="Garamond" w:hAnsi="Garamond"/>
          <w:b/>
          <w:sz w:val="24"/>
          <w:szCs w:val="24"/>
        </w:rPr>
        <w:t>, copiar la tabla precedente a continuación de este aviso.</w:t>
      </w:r>
    </w:p>
    <w:p w14:paraId="1DFBE3F9" w14:textId="77777777" w:rsidR="00AD5698" w:rsidRDefault="00AD5698" w:rsidP="003A06FA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693B" w14:paraId="28EF987A" w14:textId="77777777" w:rsidTr="00177A9B">
        <w:tc>
          <w:tcPr>
            <w:tcW w:w="9039" w:type="dxa"/>
            <w:shd w:val="clear" w:color="auto" w:fill="5B9BD5" w:themeFill="accent5"/>
          </w:tcPr>
          <w:p w14:paraId="6541D0AE" w14:textId="77777777" w:rsidR="007D693B" w:rsidRPr="007D693B" w:rsidRDefault="007D693B" w:rsidP="007D693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D693B">
              <w:rPr>
                <w:rFonts w:ascii="Garamond" w:hAnsi="Garamond"/>
                <w:b/>
                <w:bCs/>
                <w:sz w:val="24"/>
                <w:szCs w:val="24"/>
              </w:rPr>
              <w:t>Exposición resumida del conflicto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(máximo </w:t>
            </w:r>
            <w:r w:rsidR="001A1715">
              <w:rPr>
                <w:rFonts w:ascii="Garamond" w:hAnsi="Garamond"/>
                <w:b/>
                <w:bCs/>
                <w:sz w:val="24"/>
                <w:szCs w:val="24"/>
              </w:rPr>
              <w:t>media página)</w:t>
            </w:r>
          </w:p>
        </w:tc>
      </w:tr>
      <w:tr w:rsidR="007D693B" w14:paraId="2EEE61BB" w14:textId="77777777" w:rsidTr="00AD5698">
        <w:tc>
          <w:tcPr>
            <w:tcW w:w="9039" w:type="dxa"/>
          </w:tcPr>
          <w:p w14:paraId="0AB93E11" w14:textId="77777777" w:rsidR="007D693B" w:rsidRDefault="007D693B" w:rsidP="007D69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F8EB90F" w14:textId="77777777" w:rsidR="002F3587" w:rsidRDefault="002F3587" w:rsidP="007D69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15E7F12" w14:textId="77777777" w:rsidR="002F3587" w:rsidRDefault="002F3587" w:rsidP="007D69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13D8A83" w14:textId="77777777" w:rsidR="002F3587" w:rsidRDefault="002F3587" w:rsidP="007D69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0F7AD89" w14:textId="77777777" w:rsidR="002F3587" w:rsidRDefault="002F3587" w:rsidP="007D69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8C95AD3" w14:textId="77777777" w:rsidR="002F3587" w:rsidRDefault="002F3587" w:rsidP="007D69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FAE4CD0" w14:textId="77777777" w:rsidR="002F3587" w:rsidRDefault="002F3587" w:rsidP="007D69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36593B2" w14:textId="77777777" w:rsidR="00AD5698" w:rsidRDefault="00AD5698" w:rsidP="007D69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D7D3A6E" w14:textId="77777777" w:rsidR="00AD5698" w:rsidRDefault="00AD5698" w:rsidP="007D69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8375538" w14:textId="77777777" w:rsidR="00AD5698" w:rsidRDefault="00AD5698" w:rsidP="007D69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DCD1538" w14:textId="77777777" w:rsidR="00AD5698" w:rsidRDefault="00AD5698" w:rsidP="007D69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FB3D0F2" w14:textId="77777777" w:rsidR="00AD5698" w:rsidRDefault="00AD5698" w:rsidP="007D69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063B852" w14:textId="77777777" w:rsidR="00AD5698" w:rsidRDefault="00AD5698" w:rsidP="007D69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CA2E48C" w14:textId="77777777" w:rsidR="00AD5698" w:rsidRDefault="00AD5698" w:rsidP="007D69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026C8FD" w14:textId="77777777" w:rsidR="00AD5698" w:rsidRDefault="00AD5698" w:rsidP="007D69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7C1465C" w14:textId="77777777" w:rsidR="00AD5698" w:rsidRDefault="00AD5698" w:rsidP="007D69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03A4BAB" w14:textId="77777777" w:rsidR="00AD5698" w:rsidRDefault="00AD5698" w:rsidP="007D69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CC57A37" w14:textId="77777777" w:rsidR="002F3587" w:rsidRDefault="002F3587" w:rsidP="007D69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CF10584" w14:textId="06D3EE73" w:rsidR="005E64F4" w:rsidRDefault="005E64F4" w:rsidP="003A06FA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64F4" w14:paraId="54CDE640" w14:textId="77777777" w:rsidTr="00167E92">
        <w:tc>
          <w:tcPr>
            <w:tcW w:w="9039" w:type="dxa"/>
            <w:shd w:val="clear" w:color="auto" w:fill="5B9BD5" w:themeFill="accent5"/>
          </w:tcPr>
          <w:p w14:paraId="22BD5761" w14:textId="0FEE2088" w:rsidR="005E64F4" w:rsidRPr="007D693B" w:rsidRDefault="005E64F4" w:rsidP="00167E9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608AF">
              <w:rPr>
                <w:rFonts w:ascii="Garamond" w:hAnsi="Garamond"/>
                <w:b/>
                <w:bCs/>
                <w:sz w:val="24"/>
                <w:szCs w:val="24"/>
              </w:rPr>
              <w:t xml:space="preserve">Transcripción de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la cláusula de mediación </w:t>
            </w:r>
            <w:r w:rsidRPr="00F608AF">
              <w:rPr>
                <w:rFonts w:ascii="Garamond" w:hAnsi="Garamond"/>
                <w:b/>
                <w:bCs/>
                <w:sz w:val="24"/>
                <w:szCs w:val="24"/>
              </w:rPr>
              <w:t>en que se funda la solicitud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[en caso de existir]</w:t>
            </w:r>
            <w:r w:rsidRPr="00F608AF">
              <w:rPr>
                <w:rFonts w:ascii="Garamond" w:hAnsi="Garamond"/>
                <w:b/>
                <w:bCs/>
                <w:sz w:val="24"/>
                <w:szCs w:val="24"/>
              </w:rPr>
              <w:t>:</w:t>
            </w:r>
          </w:p>
        </w:tc>
      </w:tr>
      <w:tr w:rsidR="005E64F4" w14:paraId="621DB8E3" w14:textId="77777777" w:rsidTr="00167E92">
        <w:tc>
          <w:tcPr>
            <w:tcW w:w="9039" w:type="dxa"/>
          </w:tcPr>
          <w:p w14:paraId="7A07000F" w14:textId="77777777" w:rsidR="005E64F4" w:rsidRDefault="005E64F4" w:rsidP="00167E9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BF5AF97" w14:textId="77777777" w:rsidR="005E64F4" w:rsidRDefault="005E64F4" w:rsidP="00167E9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B5E0CCB" w14:textId="77777777" w:rsidR="005E64F4" w:rsidRDefault="005E64F4" w:rsidP="00167E9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A27FCEF" w14:textId="166A4B35" w:rsidR="007D693B" w:rsidRDefault="007D693B" w:rsidP="003A06FA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A1715" w14:paraId="1961EA87" w14:textId="77777777" w:rsidTr="00177A9B">
        <w:tc>
          <w:tcPr>
            <w:tcW w:w="9039" w:type="dxa"/>
            <w:shd w:val="clear" w:color="auto" w:fill="5B9BD5" w:themeFill="accent5"/>
          </w:tcPr>
          <w:p w14:paraId="3B1F0091" w14:textId="77777777" w:rsidR="001A1715" w:rsidRDefault="001A1715" w:rsidP="002D3E3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Cuantía del asunto que se somete a mediación</w:t>
            </w:r>
            <w:r w:rsidR="00624466">
              <w:rPr>
                <w:rFonts w:ascii="Garamond" w:hAnsi="Garamond"/>
                <w:b/>
                <w:bCs/>
                <w:sz w:val="24"/>
                <w:szCs w:val="24"/>
              </w:rPr>
              <w:t xml:space="preserve"> en UF</w:t>
            </w:r>
          </w:p>
          <w:p w14:paraId="2F6586CE" w14:textId="77777777" w:rsidR="001A1715" w:rsidRPr="00624466" w:rsidRDefault="001A1715" w:rsidP="002D3E3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24466">
              <w:rPr>
                <w:rFonts w:ascii="Garamond" w:hAnsi="Garamond"/>
                <w:sz w:val="24"/>
                <w:szCs w:val="24"/>
              </w:rPr>
              <w:t xml:space="preserve">La cuantía corresponde al valor total </w:t>
            </w:r>
            <w:r w:rsidR="00624466" w:rsidRPr="00624466">
              <w:rPr>
                <w:rFonts w:ascii="Garamond" w:hAnsi="Garamond"/>
                <w:sz w:val="24"/>
                <w:szCs w:val="24"/>
              </w:rPr>
              <w:t>de las pretensiones patrimoniales de las partes</w:t>
            </w:r>
          </w:p>
          <w:p w14:paraId="64F1554A" w14:textId="77777777" w:rsidR="00624466" w:rsidRPr="00624466" w:rsidRDefault="00624466" w:rsidP="002D3E3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Puede consultar el valor</w:t>
            </w:r>
            <w:r w:rsidR="007C34AB">
              <w:rPr>
                <w:rFonts w:ascii="Garamond" w:hAnsi="Garamond"/>
                <w:sz w:val="24"/>
                <w:szCs w:val="24"/>
              </w:rPr>
              <w:t xml:space="preserve"> actual</w:t>
            </w:r>
            <w:r>
              <w:rPr>
                <w:rFonts w:ascii="Garamond" w:hAnsi="Garamond"/>
                <w:sz w:val="24"/>
                <w:szCs w:val="24"/>
              </w:rPr>
              <w:t xml:space="preserve"> de la UF en </w:t>
            </w:r>
            <w:hyperlink r:id="rId8" w:history="1">
              <w:r w:rsidRPr="0073204C">
                <w:rPr>
                  <w:rStyle w:val="Hipervnculo"/>
                  <w:rFonts w:ascii="Garamond" w:hAnsi="Garamond"/>
                  <w:sz w:val="24"/>
                  <w:szCs w:val="24"/>
                </w:rPr>
                <w:t>sii.cl/</w:t>
              </w:r>
              <w:proofErr w:type="spellStart"/>
              <w:r w:rsidRPr="0073204C">
                <w:rPr>
                  <w:rStyle w:val="Hipervnculo"/>
                  <w:rFonts w:ascii="Garamond" w:hAnsi="Garamond"/>
                  <w:sz w:val="24"/>
                  <w:szCs w:val="24"/>
                </w:rPr>
                <w:t>valores_y_fechas</w:t>
              </w:r>
              <w:proofErr w:type="spellEnd"/>
              <w:r w:rsidRPr="0073204C">
                <w:rPr>
                  <w:rStyle w:val="Hipervnculo"/>
                  <w:rFonts w:ascii="Garamond" w:hAnsi="Garamond"/>
                  <w:sz w:val="24"/>
                  <w:szCs w:val="24"/>
                </w:rPr>
                <w:t>/uf/uf2020.htm</w:t>
              </w:r>
            </w:hyperlink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1A1715" w14:paraId="2689B5F0" w14:textId="77777777" w:rsidTr="00AD5698">
        <w:tc>
          <w:tcPr>
            <w:tcW w:w="9039" w:type="dxa"/>
          </w:tcPr>
          <w:p w14:paraId="3036E9E8" w14:textId="77777777" w:rsidR="00AD5698" w:rsidRDefault="00AD5698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5B824B3" w14:textId="77777777" w:rsidR="001A1715" w:rsidRDefault="00624466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UF</w:t>
            </w:r>
          </w:p>
          <w:p w14:paraId="5C6EED12" w14:textId="77777777" w:rsidR="00AD5698" w:rsidRDefault="00AD5698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158F55" w14:textId="77777777" w:rsidR="001A1715" w:rsidRDefault="001A1715" w:rsidP="003A06FA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A08BC" w14:paraId="53E57B4E" w14:textId="77777777" w:rsidTr="00177A9B">
        <w:tc>
          <w:tcPr>
            <w:tcW w:w="9039" w:type="dxa"/>
            <w:shd w:val="clear" w:color="auto" w:fill="5B9BD5" w:themeFill="accent5"/>
          </w:tcPr>
          <w:p w14:paraId="32286CDF" w14:textId="77777777" w:rsidR="007A08BC" w:rsidRPr="007A08BC" w:rsidRDefault="007A08BC" w:rsidP="007A08B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Declaración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7A08BC" w14:paraId="6B30321B" w14:textId="77777777" w:rsidTr="00AD5698">
        <w:tc>
          <w:tcPr>
            <w:tcW w:w="9039" w:type="dxa"/>
          </w:tcPr>
          <w:p w14:paraId="25B84670" w14:textId="5742F6CF" w:rsidR="007C34AB" w:rsidRDefault="005E514C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</w:t>
            </w:r>
            <w:r w:rsidR="007A08BC">
              <w:rPr>
                <w:rFonts w:ascii="Garamond" w:hAnsi="Garamond"/>
                <w:sz w:val="24"/>
                <w:szCs w:val="24"/>
              </w:rPr>
              <w:t>compañ</w:t>
            </w:r>
            <w:r>
              <w:rPr>
                <w:rFonts w:ascii="Garamond" w:hAnsi="Garamond"/>
                <w:sz w:val="24"/>
                <w:szCs w:val="24"/>
              </w:rPr>
              <w:t>o</w:t>
            </w:r>
            <w:r w:rsidR="007A08BC">
              <w:rPr>
                <w:rFonts w:ascii="Garamond" w:hAnsi="Garamond"/>
                <w:sz w:val="24"/>
                <w:szCs w:val="24"/>
              </w:rPr>
              <w:t xml:space="preserve"> a este formulario copia del contrato</w:t>
            </w:r>
            <w:r w:rsidR="00973738">
              <w:rPr>
                <w:rFonts w:ascii="Garamond" w:hAnsi="Garamond"/>
                <w:sz w:val="24"/>
                <w:szCs w:val="24"/>
              </w:rPr>
              <w:t>, o de los antecedentes que se refieren a la relación que da origen al conflicto</w:t>
            </w:r>
            <w:r w:rsidR="00663C9B">
              <w:rPr>
                <w:rFonts w:ascii="Garamond" w:hAnsi="Garamond"/>
                <w:sz w:val="24"/>
                <w:szCs w:val="24"/>
              </w:rPr>
              <w:t>,</w:t>
            </w:r>
            <w:r w:rsidR="007A08BC">
              <w:rPr>
                <w:rFonts w:ascii="Garamond" w:hAnsi="Garamond"/>
                <w:sz w:val="24"/>
                <w:szCs w:val="24"/>
              </w:rPr>
              <w:t xml:space="preserve"> o instrumento </w:t>
            </w:r>
            <w:r w:rsidR="007C34AB">
              <w:rPr>
                <w:rFonts w:ascii="Garamond" w:hAnsi="Garamond"/>
                <w:sz w:val="24"/>
                <w:szCs w:val="24"/>
              </w:rPr>
              <w:t xml:space="preserve">respecto </w:t>
            </w:r>
            <w:r w:rsidR="005B7465">
              <w:rPr>
                <w:rFonts w:ascii="Garamond" w:hAnsi="Garamond"/>
                <w:sz w:val="24"/>
                <w:szCs w:val="24"/>
              </w:rPr>
              <w:t>del</w:t>
            </w:r>
            <w:r w:rsidR="007C34AB">
              <w:rPr>
                <w:rFonts w:ascii="Garamond" w:hAnsi="Garamond"/>
                <w:sz w:val="24"/>
                <w:szCs w:val="24"/>
              </w:rPr>
              <w:t xml:space="preserve"> que surge la controversia.</w:t>
            </w:r>
          </w:p>
          <w:p w14:paraId="3DF1E0DB" w14:textId="77777777" w:rsidR="005E514C" w:rsidRDefault="005E514C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34BF55F" w14:textId="6D06309E" w:rsidR="005E514C" w:rsidRDefault="005E514C" w:rsidP="002D3E30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Declaro conocer y aceptar</w:t>
            </w:r>
            <w:r w:rsidR="00CA3123">
              <w:rPr>
                <w:rFonts w:ascii="Garamond" w:hAnsi="Garamond"/>
                <w:sz w:val="24"/>
                <w:szCs w:val="24"/>
              </w:rPr>
              <w:t xml:space="preserve"> que la modalidad de realización de este proceso sea online</w:t>
            </w:r>
            <w:r w:rsidR="00086AB4">
              <w:rPr>
                <w:rStyle w:val="Refdenotaalpie"/>
                <w:rFonts w:ascii="Garamond" w:hAnsi="Garamond"/>
                <w:sz w:val="24"/>
                <w:szCs w:val="24"/>
              </w:rPr>
              <w:footnoteReference w:id="1"/>
            </w:r>
            <w:r w:rsidR="00CA3123">
              <w:rPr>
                <w:rFonts w:ascii="Garamond" w:hAnsi="Garamond"/>
                <w:sz w:val="24"/>
                <w:szCs w:val="24"/>
              </w:rPr>
              <w:t xml:space="preserve">. </w:t>
            </w:r>
          </w:p>
          <w:p w14:paraId="1410FFC0" w14:textId="77777777" w:rsidR="005E514C" w:rsidRDefault="005E514C" w:rsidP="00086A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2FF1FFC" w14:textId="77777777" w:rsidR="00624466" w:rsidRDefault="00624466" w:rsidP="003A06FA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5"/>
        <w:gridCol w:w="4513"/>
      </w:tblGrid>
      <w:tr w:rsidR="00306EE8" w14:paraId="0476EFF1" w14:textId="77777777" w:rsidTr="00AD5698">
        <w:tc>
          <w:tcPr>
            <w:tcW w:w="4414" w:type="dxa"/>
          </w:tcPr>
          <w:p w14:paraId="4464C271" w14:textId="77777777" w:rsidR="00306EE8" w:rsidRDefault="00306EE8" w:rsidP="00306EE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07AC8DD" w14:textId="77777777" w:rsidR="00AD5698" w:rsidRDefault="00AD5698" w:rsidP="00306EE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25" w:type="dxa"/>
          </w:tcPr>
          <w:p w14:paraId="01787040" w14:textId="77777777" w:rsidR="00306EE8" w:rsidRDefault="00306EE8" w:rsidP="00306EE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306EE8" w14:paraId="0088B5EF" w14:textId="77777777" w:rsidTr="00AD5698">
        <w:tc>
          <w:tcPr>
            <w:tcW w:w="4414" w:type="dxa"/>
          </w:tcPr>
          <w:p w14:paraId="61DFA15D" w14:textId="77777777" w:rsidR="00306EE8" w:rsidRDefault="00306EE8" w:rsidP="00306EE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Nombre</w:t>
            </w:r>
          </w:p>
        </w:tc>
        <w:tc>
          <w:tcPr>
            <w:tcW w:w="4625" w:type="dxa"/>
          </w:tcPr>
          <w:p w14:paraId="5B3E4FD0" w14:textId="7E401198" w:rsidR="00306EE8" w:rsidRDefault="00306EE8" w:rsidP="00306EE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Firma</w:t>
            </w:r>
          </w:p>
        </w:tc>
      </w:tr>
    </w:tbl>
    <w:p w14:paraId="17B83D5C" w14:textId="77777777" w:rsidR="007A04A9" w:rsidRDefault="007A04A9" w:rsidP="003A06FA">
      <w:pPr>
        <w:jc w:val="both"/>
        <w:rPr>
          <w:rFonts w:ascii="Garamond" w:hAnsi="Garamond"/>
          <w:sz w:val="24"/>
          <w:szCs w:val="24"/>
        </w:rPr>
      </w:pPr>
    </w:p>
    <w:p w14:paraId="3F018A0F" w14:textId="77777777" w:rsidR="00B60D23" w:rsidRDefault="00B60D23" w:rsidP="00B60D2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El formulario de </w:t>
      </w:r>
      <w:r w:rsidRPr="00FD0368">
        <w:rPr>
          <w:rFonts w:ascii="Garamond" w:hAnsi="Garamond"/>
          <w:sz w:val="24"/>
          <w:szCs w:val="24"/>
        </w:rPr>
        <w:t xml:space="preserve">solicitud de </w:t>
      </w:r>
      <w:r>
        <w:rPr>
          <w:rFonts w:ascii="Garamond" w:hAnsi="Garamond"/>
          <w:sz w:val="24"/>
          <w:szCs w:val="24"/>
        </w:rPr>
        <w:t xml:space="preserve">mediación se debe enviar a través del formulario disponible en </w:t>
      </w:r>
      <w:hyperlink r:id="rId9" w:history="1">
        <w:r w:rsidRPr="00104AB8">
          <w:rPr>
            <w:rStyle w:val="Hipervnculo"/>
            <w:rFonts w:ascii="Garamond" w:hAnsi="Garamond"/>
            <w:sz w:val="24"/>
            <w:szCs w:val="24"/>
          </w:rPr>
          <w:t>www.camsantiago.cl</w:t>
        </w:r>
      </w:hyperlink>
      <w:r>
        <w:rPr>
          <w:rFonts w:ascii="Garamond" w:hAnsi="Garamond"/>
          <w:sz w:val="24"/>
          <w:szCs w:val="24"/>
        </w:rPr>
        <w:t xml:space="preserve"> y</w:t>
      </w:r>
      <w:r w:rsidRPr="00FD036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puede ser suscrito con firma electrónica avanzada o, en caso de no contar con ella, con firma manuscrita.</w:t>
      </w:r>
    </w:p>
    <w:p w14:paraId="2181C4C3" w14:textId="5E774C4E" w:rsidR="006A0FDC" w:rsidRPr="00663C9B" w:rsidRDefault="006A0FDC" w:rsidP="003A06FA">
      <w:pPr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sz w:val="24"/>
          <w:szCs w:val="24"/>
        </w:rPr>
        <w:t>En caso de tener dudas respecto</w:t>
      </w:r>
      <w:r w:rsidR="00065A1D">
        <w:rPr>
          <w:rFonts w:ascii="Garamond" w:hAnsi="Garamond"/>
          <w:sz w:val="24"/>
          <w:szCs w:val="24"/>
        </w:rPr>
        <w:t xml:space="preserve"> al Programa 1000 Mediaciones Online Pro Bono</w:t>
      </w:r>
      <w:r>
        <w:rPr>
          <w:rFonts w:ascii="Garamond" w:hAnsi="Garamond"/>
          <w:sz w:val="24"/>
          <w:szCs w:val="24"/>
        </w:rPr>
        <w:t xml:space="preserve">, contactar a María Soledad Lagos (Jefa de la Unidad de Mediación del CAM Santiago) al correo electrónico </w:t>
      </w:r>
      <w:hyperlink r:id="rId10" w:history="1">
        <w:r w:rsidRPr="0073204C">
          <w:rPr>
            <w:rStyle w:val="Hipervnculo"/>
            <w:rFonts w:ascii="Garamond" w:hAnsi="Garamond"/>
            <w:sz w:val="24"/>
            <w:szCs w:val="24"/>
          </w:rPr>
          <w:t>mlagos@ccs.cl</w:t>
        </w:r>
      </w:hyperlink>
      <w:bookmarkEnd w:id="0"/>
      <w:r w:rsidR="00663C9B">
        <w:rPr>
          <w:rFonts w:ascii="Garamond" w:hAnsi="Garamond"/>
          <w:sz w:val="24"/>
          <w:szCs w:val="24"/>
        </w:rPr>
        <w:t xml:space="preserve">, con copia a </w:t>
      </w:r>
      <w:hyperlink r:id="rId11" w:history="1">
        <w:r w:rsidR="008F6624" w:rsidRPr="003E7A01">
          <w:rPr>
            <w:rStyle w:val="Hipervnculo"/>
            <w:rFonts w:ascii="Garamond" w:hAnsi="Garamond"/>
            <w:sz w:val="24"/>
            <w:szCs w:val="24"/>
          </w:rPr>
          <w:t>descobar@ccs.cl</w:t>
        </w:r>
      </w:hyperlink>
      <w:r w:rsidR="008F6624">
        <w:rPr>
          <w:rFonts w:ascii="Garamond" w:hAnsi="Garamond"/>
          <w:sz w:val="24"/>
          <w:szCs w:val="24"/>
        </w:rPr>
        <w:t xml:space="preserve"> </w:t>
      </w:r>
    </w:p>
    <w:sectPr w:rsidR="006A0FDC" w:rsidRPr="00663C9B" w:rsidSect="0051505F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E4EE4" w14:textId="77777777" w:rsidR="00F01017" w:rsidRDefault="00F01017" w:rsidP="003A06FA">
      <w:pPr>
        <w:spacing w:after="0" w:line="240" w:lineRule="auto"/>
      </w:pPr>
      <w:r>
        <w:separator/>
      </w:r>
    </w:p>
  </w:endnote>
  <w:endnote w:type="continuationSeparator" w:id="0">
    <w:p w14:paraId="23B79500" w14:textId="77777777" w:rsidR="00F01017" w:rsidRDefault="00F01017" w:rsidP="003A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2822921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0F11330F" w14:textId="77777777" w:rsidR="0039582E" w:rsidRDefault="0039582E">
        <w:pPr>
          <w:pStyle w:val="Piedepgina"/>
          <w:jc w:val="center"/>
        </w:pPr>
      </w:p>
      <w:p w14:paraId="2F027120" w14:textId="4B0B643C" w:rsidR="0051505F" w:rsidRDefault="0051505F">
        <w:pPr>
          <w:pStyle w:val="Piedepgina"/>
          <w:jc w:val="center"/>
          <w:rPr>
            <w:rFonts w:ascii="Garamond" w:hAnsi="Garamond"/>
          </w:rPr>
        </w:pPr>
        <w:r w:rsidRPr="0051505F">
          <w:rPr>
            <w:rFonts w:ascii="Garamond" w:hAnsi="Garamond"/>
          </w:rPr>
          <w:fldChar w:fldCharType="begin"/>
        </w:r>
        <w:r w:rsidRPr="0051505F">
          <w:rPr>
            <w:rFonts w:ascii="Garamond" w:hAnsi="Garamond"/>
          </w:rPr>
          <w:instrText>PAGE   \* MERGEFORMAT</w:instrText>
        </w:r>
        <w:r w:rsidRPr="0051505F">
          <w:rPr>
            <w:rFonts w:ascii="Garamond" w:hAnsi="Garamond"/>
          </w:rPr>
          <w:fldChar w:fldCharType="separate"/>
        </w:r>
        <w:r w:rsidRPr="0051505F">
          <w:rPr>
            <w:rFonts w:ascii="Garamond" w:hAnsi="Garamond"/>
            <w:lang w:val="es-ES"/>
          </w:rPr>
          <w:t>2</w:t>
        </w:r>
        <w:r w:rsidRPr="0051505F">
          <w:rPr>
            <w:rFonts w:ascii="Garamond" w:hAnsi="Garamond"/>
          </w:rPr>
          <w:fldChar w:fldCharType="end"/>
        </w:r>
      </w:p>
      <w:p w14:paraId="796C908C" w14:textId="1A1B93D1" w:rsidR="0051505F" w:rsidRPr="0051505F" w:rsidRDefault="00F01017">
        <w:pPr>
          <w:pStyle w:val="Piedepgina"/>
          <w:jc w:val="center"/>
          <w:rPr>
            <w:rFonts w:ascii="Garamond" w:hAnsi="Garamond"/>
          </w:rPr>
        </w:pPr>
      </w:p>
    </w:sdtContent>
  </w:sdt>
  <w:sdt>
    <w:sdtPr>
      <w:id w:val="-1261988750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2A0A3026" w14:textId="77777777" w:rsidR="0051505F" w:rsidRDefault="0051505F" w:rsidP="0051505F">
        <w:pPr>
          <w:pStyle w:val="Piedepgina"/>
          <w:jc w:val="center"/>
          <w:rPr>
            <w:rFonts w:ascii="Garamond" w:hAnsi="Garamond"/>
          </w:rPr>
        </w:pPr>
        <w:r>
          <w:rPr>
            <w:rFonts w:ascii="Garamond" w:hAnsi="Garamond"/>
          </w:rPr>
          <w:t>Centro de Arbitraje y Mediación (CAM) de la Cámara de Comercio de Santiago (CCS)</w:t>
        </w:r>
      </w:p>
      <w:p w14:paraId="7ADB7D15" w14:textId="4D7D2148" w:rsidR="007A04A9" w:rsidRPr="007A04A9" w:rsidRDefault="0051505F" w:rsidP="0051505F">
        <w:pPr>
          <w:jc w:val="center"/>
          <w:rPr>
            <w:rFonts w:ascii="Garamond" w:hAnsi="Garamond"/>
          </w:rPr>
        </w:pPr>
        <w:r>
          <w:rPr>
            <w:rFonts w:ascii="Garamond" w:hAnsi="Garamond"/>
          </w:rPr>
          <w:t xml:space="preserve">Monjitas 392, piso 11, Santiago de Chile | </w:t>
        </w:r>
        <w:r w:rsidRPr="00804AB5">
          <w:rPr>
            <w:rFonts w:ascii="Garamond" w:hAnsi="Garamond"/>
          </w:rPr>
          <w:t>+56 2 2360 7015</w:t>
        </w:r>
        <w:r>
          <w:rPr>
            <w:rFonts w:ascii="Garamond" w:hAnsi="Garamond"/>
          </w:rPr>
          <w:t xml:space="preserve"> | </w:t>
        </w:r>
        <w:r w:rsidRPr="00804AB5">
          <w:rPr>
            <w:rFonts w:ascii="Garamond" w:hAnsi="Garamond"/>
          </w:rPr>
          <w:t>camsantiago@ccs.cl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21748" w14:textId="77777777" w:rsidR="00F01017" w:rsidRDefault="00F01017" w:rsidP="003A06FA">
      <w:pPr>
        <w:spacing w:after="0" w:line="240" w:lineRule="auto"/>
      </w:pPr>
      <w:r>
        <w:separator/>
      </w:r>
    </w:p>
  </w:footnote>
  <w:footnote w:type="continuationSeparator" w:id="0">
    <w:p w14:paraId="2B00A123" w14:textId="77777777" w:rsidR="00F01017" w:rsidRDefault="00F01017" w:rsidP="003A06FA">
      <w:pPr>
        <w:spacing w:after="0" w:line="240" w:lineRule="auto"/>
      </w:pPr>
      <w:r>
        <w:continuationSeparator/>
      </w:r>
    </w:p>
  </w:footnote>
  <w:footnote w:id="1">
    <w:p w14:paraId="2CDC9CCF" w14:textId="14266FB4" w:rsidR="00086AB4" w:rsidRPr="000F03EF" w:rsidRDefault="00086AB4" w:rsidP="00CA3123">
      <w:pPr>
        <w:pStyle w:val="Textonotapie"/>
        <w:jc w:val="both"/>
        <w:rPr>
          <w:rFonts w:ascii="Garamond" w:hAnsi="Garamond"/>
          <w:sz w:val="22"/>
          <w:szCs w:val="22"/>
        </w:rPr>
      </w:pPr>
      <w:r w:rsidRPr="000F03EF">
        <w:rPr>
          <w:rStyle w:val="Refdenotaalpie"/>
          <w:rFonts w:ascii="Garamond" w:hAnsi="Garamond"/>
          <w:sz w:val="22"/>
          <w:szCs w:val="22"/>
        </w:rPr>
        <w:footnoteRef/>
      </w:r>
      <w:r w:rsidRPr="000F03EF">
        <w:rPr>
          <w:rFonts w:ascii="Garamond" w:hAnsi="Garamond"/>
          <w:sz w:val="22"/>
          <w:szCs w:val="22"/>
        </w:rPr>
        <w:t xml:space="preserve"> </w:t>
      </w:r>
      <w:r w:rsidR="008F6624">
        <w:rPr>
          <w:rFonts w:ascii="Garamond" w:hAnsi="Garamond"/>
          <w:sz w:val="22"/>
          <w:szCs w:val="22"/>
        </w:rPr>
        <w:t xml:space="preserve">La </w:t>
      </w:r>
      <w:r w:rsidR="00CA3123" w:rsidRPr="00CA3123">
        <w:rPr>
          <w:rFonts w:ascii="Garamond" w:hAnsi="Garamond"/>
          <w:sz w:val="22"/>
          <w:szCs w:val="22"/>
        </w:rPr>
        <w:t xml:space="preserve">prelación </w:t>
      </w:r>
      <w:r w:rsidR="008F6624">
        <w:rPr>
          <w:rFonts w:ascii="Garamond" w:hAnsi="Garamond"/>
          <w:sz w:val="22"/>
          <w:szCs w:val="22"/>
        </w:rPr>
        <w:t xml:space="preserve">de las solicitudes </w:t>
      </w:r>
      <w:r w:rsidR="00CA3123" w:rsidRPr="00CA3123">
        <w:rPr>
          <w:rFonts w:ascii="Garamond" w:hAnsi="Garamond"/>
          <w:sz w:val="22"/>
          <w:szCs w:val="22"/>
        </w:rPr>
        <w:t xml:space="preserve">será </w:t>
      </w:r>
      <w:r w:rsidR="008F6624">
        <w:rPr>
          <w:rFonts w:ascii="Garamond" w:hAnsi="Garamond"/>
          <w:sz w:val="22"/>
          <w:szCs w:val="22"/>
        </w:rPr>
        <w:t>conforme al</w:t>
      </w:r>
      <w:r w:rsidR="00CA3123" w:rsidRPr="00CA3123">
        <w:rPr>
          <w:rFonts w:ascii="Garamond" w:hAnsi="Garamond"/>
          <w:sz w:val="22"/>
          <w:szCs w:val="22"/>
        </w:rPr>
        <w:t xml:space="preserve"> orden de ingreso por correo</w:t>
      </w:r>
      <w:r w:rsidR="00663C9B">
        <w:rPr>
          <w:rFonts w:ascii="Garamond" w:hAnsi="Garamond"/>
          <w:sz w:val="22"/>
          <w:szCs w:val="22"/>
        </w:rPr>
        <w:t xml:space="preserve"> electrónico</w:t>
      </w:r>
      <w:r w:rsidR="00CA3123" w:rsidRPr="00CA3123">
        <w:rPr>
          <w:rFonts w:ascii="Garamond" w:hAnsi="Garamond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03C86" w14:textId="598219AA" w:rsidR="003A06FA" w:rsidRDefault="008B3D2F">
    <w:pPr>
      <w:pStyle w:val="Encabezado"/>
    </w:pPr>
    <w:r>
      <w:rPr>
        <w:noProof/>
        <w:lang w:eastAsia="es-CL"/>
      </w:rPr>
      <w:drawing>
        <wp:inline distT="0" distB="0" distL="0" distR="0" wp14:anchorId="20A14DB4" wp14:editId="672EAD35">
          <wp:extent cx="1693628" cy="460679"/>
          <wp:effectExtent l="0" t="0" r="190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2320" cy="465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06FA">
      <w:tab/>
    </w:r>
    <w:r w:rsidR="003A06FA">
      <w:tab/>
    </w:r>
    <w:r w:rsidR="00FD0368">
      <w:rPr>
        <w:noProof/>
        <w:lang w:eastAsia="es-CL"/>
      </w:rPr>
      <w:drawing>
        <wp:inline distT="0" distB="0" distL="0" distR="0" wp14:anchorId="429B2F46" wp14:editId="56717428">
          <wp:extent cx="1676400" cy="646871"/>
          <wp:effectExtent l="0" t="0" r="0" b="127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JPG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598" cy="656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7944F3" w14:textId="77777777" w:rsidR="00FD0368" w:rsidRDefault="00FD03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860BB"/>
    <w:multiLevelType w:val="hybridMultilevel"/>
    <w:tmpl w:val="7DA24932"/>
    <w:lvl w:ilvl="0" w:tplc="C3682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C60FE"/>
    <w:multiLevelType w:val="hybridMultilevel"/>
    <w:tmpl w:val="E61E8858"/>
    <w:lvl w:ilvl="0" w:tplc="31A4B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3595A"/>
    <w:multiLevelType w:val="hybridMultilevel"/>
    <w:tmpl w:val="C936CC9E"/>
    <w:lvl w:ilvl="0" w:tplc="86DA02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C0877"/>
    <w:multiLevelType w:val="hybridMultilevel"/>
    <w:tmpl w:val="2DE4E236"/>
    <w:lvl w:ilvl="0" w:tplc="92903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FA"/>
    <w:rsid w:val="00026A2D"/>
    <w:rsid w:val="00065A1D"/>
    <w:rsid w:val="00086AB4"/>
    <w:rsid w:val="000F03EF"/>
    <w:rsid w:val="0016695D"/>
    <w:rsid w:val="00177A9B"/>
    <w:rsid w:val="001A1715"/>
    <w:rsid w:val="001E072E"/>
    <w:rsid w:val="002056A6"/>
    <w:rsid w:val="00255722"/>
    <w:rsid w:val="002840D7"/>
    <w:rsid w:val="00295190"/>
    <w:rsid w:val="002F3587"/>
    <w:rsid w:val="00306EE8"/>
    <w:rsid w:val="0032107C"/>
    <w:rsid w:val="003716FB"/>
    <w:rsid w:val="0039582E"/>
    <w:rsid w:val="003A06FA"/>
    <w:rsid w:val="0051505F"/>
    <w:rsid w:val="005471F0"/>
    <w:rsid w:val="005678E1"/>
    <w:rsid w:val="005B7465"/>
    <w:rsid w:val="005C540C"/>
    <w:rsid w:val="005E514C"/>
    <w:rsid w:val="005E64F4"/>
    <w:rsid w:val="00624466"/>
    <w:rsid w:val="00663C9B"/>
    <w:rsid w:val="00676EAF"/>
    <w:rsid w:val="006A0FDC"/>
    <w:rsid w:val="007521C4"/>
    <w:rsid w:val="007A04A9"/>
    <w:rsid w:val="007A08BC"/>
    <w:rsid w:val="007C34AB"/>
    <w:rsid w:val="007D53E6"/>
    <w:rsid w:val="007D693B"/>
    <w:rsid w:val="00804AB5"/>
    <w:rsid w:val="00855738"/>
    <w:rsid w:val="00881E1A"/>
    <w:rsid w:val="008B3D2F"/>
    <w:rsid w:val="008D5034"/>
    <w:rsid w:val="008F6624"/>
    <w:rsid w:val="00973738"/>
    <w:rsid w:val="0098564A"/>
    <w:rsid w:val="009D2752"/>
    <w:rsid w:val="00A47948"/>
    <w:rsid w:val="00A922F8"/>
    <w:rsid w:val="00AD5698"/>
    <w:rsid w:val="00B60D23"/>
    <w:rsid w:val="00B72D64"/>
    <w:rsid w:val="00C34FA3"/>
    <w:rsid w:val="00C3609E"/>
    <w:rsid w:val="00CA3123"/>
    <w:rsid w:val="00D67A90"/>
    <w:rsid w:val="00D71B04"/>
    <w:rsid w:val="00D92F6C"/>
    <w:rsid w:val="00D95B4B"/>
    <w:rsid w:val="00E434A9"/>
    <w:rsid w:val="00E717DD"/>
    <w:rsid w:val="00EE236C"/>
    <w:rsid w:val="00EE6C55"/>
    <w:rsid w:val="00F01017"/>
    <w:rsid w:val="00F52B71"/>
    <w:rsid w:val="00FC1739"/>
    <w:rsid w:val="00FD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3D1A"/>
  <w15:docId w15:val="{AABCFCD4-24A6-4D2A-9A0B-7BB15072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0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6FA"/>
  </w:style>
  <w:style w:type="paragraph" w:styleId="Piedepgina">
    <w:name w:val="footer"/>
    <w:basedOn w:val="Normal"/>
    <w:link w:val="PiedepginaCar"/>
    <w:uiPriority w:val="99"/>
    <w:unhideWhenUsed/>
    <w:rsid w:val="003A0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6FA"/>
  </w:style>
  <w:style w:type="character" w:styleId="Textodelmarcadordeposicin">
    <w:name w:val="Placeholder Text"/>
    <w:basedOn w:val="Fuentedeprrafopredeter"/>
    <w:uiPriority w:val="99"/>
    <w:semiHidden/>
    <w:rsid w:val="002056A6"/>
    <w:rPr>
      <w:color w:val="808080"/>
    </w:rPr>
  </w:style>
  <w:style w:type="table" w:styleId="Tablaconcuadrcula">
    <w:name w:val="Table Grid"/>
    <w:basedOn w:val="Tablanormal"/>
    <w:uiPriority w:val="39"/>
    <w:rsid w:val="001E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2446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24466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86A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6AB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86AB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64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34A9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F6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i.cl/valores_y_fechas/uf/uf2020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scobar@ccs.cl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mlagos@ccs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msantiago.c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657E-0CAF-4350-827D-8F8EC105267E}"/>
      </w:docPartPr>
      <w:docPartBody>
        <w:p w:rsidR="00DF1689" w:rsidRDefault="006E38EE">
          <w:r w:rsidRPr="0073204C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8EE"/>
    <w:rsid w:val="00064870"/>
    <w:rsid w:val="00111FBE"/>
    <w:rsid w:val="005E668A"/>
    <w:rsid w:val="00635BCD"/>
    <w:rsid w:val="0067033D"/>
    <w:rsid w:val="006E38EE"/>
    <w:rsid w:val="00817FA7"/>
    <w:rsid w:val="00A64A56"/>
    <w:rsid w:val="00A67054"/>
    <w:rsid w:val="00AB090D"/>
    <w:rsid w:val="00C81D23"/>
    <w:rsid w:val="00D97537"/>
    <w:rsid w:val="00D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E38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85975-528A-4729-99FB-6EF3B94C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Santiago</dc:creator>
  <cp:lastModifiedBy>Soledad Lagos</cp:lastModifiedBy>
  <cp:revision>2</cp:revision>
  <cp:lastPrinted>2020-03-26T14:56:00Z</cp:lastPrinted>
  <dcterms:created xsi:type="dcterms:W3CDTF">2020-11-19T20:47:00Z</dcterms:created>
  <dcterms:modified xsi:type="dcterms:W3CDTF">2020-11-19T20:47:00Z</dcterms:modified>
</cp:coreProperties>
</file>